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368" w:rsidRDefault="00842368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</w:t>
      </w:r>
      <w:r w:rsidR="00042352">
        <w:rPr>
          <w:rFonts w:ascii="Arial" w:hAnsi="Arial" w:cs="Arial"/>
          <w:b/>
          <w:bCs/>
          <w:sz w:val="22"/>
        </w:rPr>
        <w:t>7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802A81">
        <w:rPr>
          <w:rFonts w:ascii="Arial" w:hAnsi="Arial" w:cs="Arial"/>
          <w:b/>
          <w:bCs/>
          <w:sz w:val="22"/>
        </w:rPr>
        <w:t>R1-190</w:t>
      </w:r>
      <w:r w:rsidR="00802A81">
        <w:rPr>
          <w:rFonts w:ascii="Arial" w:hAnsi="Arial" w:cs="Arial"/>
          <w:b/>
          <w:bCs/>
          <w:sz w:val="22"/>
        </w:rPr>
        <w:t>7901</w:t>
      </w:r>
    </w:p>
    <w:p w:rsidR="00842368" w:rsidRDefault="00042352" w:rsidP="00842368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842368"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842368"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13</w:t>
      </w:r>
      <w:r w:rsidR="00842368" w:rsidRPr="00042352">
        <w:rPr>
          <w:rFonts w:ascii="Arial" w:hAnsi="Arial" w:cs="Arial"/>
          <w:b/>
          <w:bCs/>
          <w:sz w:val="22"/>
          <w:vertAlign w:val="superscript"/>
        </w:rPr>
        <w:t>th</w:t>
      </w:r>
      <w:r w:rsidR="00842368" w:rsidRPr="00C27929">
        <w:rPr>
          <w:rFonts w:ascii="Arial" w:hAnsi="Arial" w:cs="Arial"/>
          <w:b/>
          <w:bCs/>
          <w:sz w:val="22"/>
        </w:rPr>
        <w:t xml:space="preserve"> – 1</w:t>
      </w:r>
      <w:r>
        <w:rPr>
          <w:rFonts w:ascii="Arial" w:hAnsi="Arial" w:cs="Arial"/>
          <w:b/>
          <w:bCs/>
          <w:sz w:val="22"/>
        </w:rPr>
        <w:t>7</w:t>
      </w:r>
      <w:r w:rsidR="00842368" w:rsidRPr="00042352">
        <w:rPr>
          <w:rFonts w:ascii="Arial" w:hAnsi="Arial" w:cs="Arial"/>
          <w:b/>
          <w:bCs/>
          <w:sz w:val="22"/>
          <w:vertAlign w:val="superscript"/>
        </w:rPr>
        <w:t>t</w:t>
      </w:r>
      <w:r w:rsidRPr="00042352">
        <w:rPr>
          <w:rFonts w:ascii="Arial" w:hAnsi="Arial" w:cs="Arial"/>
          <w:b/>
          <w:bCs/>
          <w:sz w:val="22"/>
          <w:vertAlign w:val="superscript"/>
        </w:rPr>
        <w:t>h</w:t>
      </w:r>
      <w:r w:rsidR="00842368" w:rsidRPr="00C27929">
        <w:rPr>
          <w:rFonts w:ascii="Arial" w:hAnsi="Arial" w:cs="Arial"/>
          <w:b/>
          <w:bCs/>
          <w:sz w:val="22"/>
        </w:rPr>
        <w:t xml:space="preserve"> </w:t>
      </w:r>
      <w:proofErr w:type="gramStart"/>
      <w:r w:rsidR="00842368" w:rsidRPr="00C27929">
        <w:rPr>
          <w:rFonts w:ascii="Arial" w:hAnsi="Arial" w:cs="Arial"/>
          <w:b/>
          <w:bCs/>
          <w:sz w:val="22"/>
        </w:rPr>
        <w:t>Ma</w:t>
      </w:r>
      <w:r>
        <w:rPr>
          <w:rFonts w:ascii="Arial" w:hAnsi="Arial" w:cs="Arial"/>
          <w:b/>
          <w:bCs/>
          <w:sz w:val="22"/>
        </w:rPr>
        <w:t>y</w:t>
      </w:r>
      <w:r w:rsidR="00842368" w:rsidRPr="00C27929">
        <w:rPr>
          <w:rFonts w:ascii="Arial" w:hAnsi="Arial" w:cs="Arial"/>
          <w:b/>
          <w:bCs/>
          <w:sz w:val="22"/>
        </w:rPr>
        <w:t>,</w:t>
      </w:r>
      <w:proofErr w:type="gramEnd"/>
      <w:r w:rsidR="00842368" w:rsidRPr="00C27929">
        <w:rPr>
          <w:rFonts w:ascii="Arial" w:hAnsi="Arial" w:cs="Arial"/>
          <w:b/>
          <w:bCs/>
          <w:sz w:val="22"/>
        </w:rPr>
        <w:t xml:space="preserve"> 2019</w:t>
      </w:r>
    </w:p>
    <w:p w:rsidR="00842368" w:rsidRDefault="00842368" w:rsidP="00842368">
      <w:pPr>
        <w:rPr>
          <w:rFonts w:ascii="Arial" w:hAnsi="Arial" w:cs="Arial"/>
        </w:rPr>
      </w:pPr>
    </w:p>
    <w:p w:rsidR="00842368" w:rsidRDefault="00842368" w:rsidP="00842368">
      <w:pPr>
        <w:rPr>
          <w:rFonts w:ascii="Arial" w:hAnsi="Arial" w:cs="Arial"/>
        </w:rPr>
      </w:pP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8A1FD0">
        <w:rPr>
          <w:rFonts w:ascii="Arial" w:hAnsi="Arial" w:cs="Arial"/>
        </w:rPr>
        <w:t>[Draft]</w:t>
      </w:r>
      <w:r w:rsidRPr="00D02E10">
        <w:rPr>
          <w:rFonts w:ascii="Arial" w:hAnsi="Arial" w:cs="Arial"/>
        </w:rPr>
        <w:t xml:space="preserve"> LS </w:t>
      </w:r>
      <w:r w:rsidR="00CA7194">
        <w:rPr>
          <w:rFonts w:ascii="Arial" w:hAnsi="Arial" w:cs="Arial"/>
        </w:rPr>
        <w:t>Reply on</w:t>
      </w:r>
      <w:r w:rsidR="009879C1">
        <w:rPr>
          <w:rFonts w:ascii="Arial" w:hAnsi="Arial" w:cs="Arial"/>
        </w:rPr>
        <w:t xml:space="preserve"> 2-step RACH </w:t>
      </w:r>
      <w:proofErr w:type="spellStart"/>
      <w:r w:rsidR="009879C1">
        <w:rPr>
          <w:rFonts w:ascii="Arial" w:hAnsi="Arial" w:cs="Arial"/>
        </w:rPr>
        <w:t>MsgA</w:t>
      </w:r>
      <w:proofErr w:type="spellEnd"/>
      <w:r w:rsidR="009879C1">
        <w:rPr>
          <w:rFonts w:ascii="Arial" w:hAnsi="Arial" w:cs="Arial"/>
        </w:rPr>
        <w:t xml:space="preserve"> content and power control</w:t>
      </w:r>
    </w:p>
    <w:p w:rsidR="00842368" w:rsidRPr="00CC1296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9879C1">
        <w:rPr>
          <w:rFonts w:ascii="Arial" w:hAnsi="Arial" w:cs="Arial"/>
          <w:bCs/>
        </w:rPr>
        <w:t>R2-1905304</w:t>
      </w:r>
      <w:r w:rsidR="00F0165D">
        <w:rPr>
          <w:rFonts w:ascii="Arial" w:hAnsi="Arial" w:cs="Arial"/>
          <w:bCs/>
        </w:rPr>
        <w:t xml:space="preserve"> </w:t>
      </w:r>
      <w:r w:rsidR="00F0165D" w:rsidRPr="009879C1">
        <w:rPr>
          <w:rFonts w:ascii="Arial" w:hAnsi="Arial" w:cs="Arial"/>
        </w:rPr>
        <w:t>(R1-1905845)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16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A7194" w:rsidRPr="00BE1F84">
        <w:rPr>
          <w:rFonts w:ascii="Arial" w:hAnsi="Arial" w:cs="Arial"/>
          <w:bCs/>
          <w:lang w:val="en-US"/>
        </w:rPr>
        <w:t>NR_</w:t>
      </w:r>
      <w:r w:rsidR="00CA7194">
        <w:rPr>
          <w:rFonts w:ascii="Arial" w:hAnsi="Arial" w:cs="Arial"/>
          <w:bCs/>
          <w:lang w:val="en-US"/>
        </w:rPr>
        <w:t>2step_RACH</w:t>
      </w:r>
      <w:bookmarkStart w:id="0" w:name="_GoBack"/>
      <w:bookmarkEnd w:id="0"/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AA2AEA">
        <w:rPr>
          <w:rFonts w:ascii="Arial" w:hAnsi="Arial" w:cs="Arial"/>
          <w:bCs/>
        </w:rPr>
        <w:t>Nokia [</w:t>
      </w:r>
      <w:r w:rsidR="00CA7194" w:rsidRPr="00AA2AEA">
        <w:rPr>
          <w:rFonts w:ascii="Arial" w:hAnsi="Arial" w:cs="Arial"/>
          <w:bCs/>
        </w:rPr>
        <w:t>TSG RAN WG1</w:t>
      </w:r>
      <w:r w:rsidRPr="00AA2AEA">
        <w:rPr>
          <w:rFonts w:ascii="Arial" w:hAnsi="Arial" w:cs="Arial"/>
          <w:bCs/>
        </w:rPr>
        <w:t>]</w:t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A7194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2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</w:p>
    <w:p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63729D">
        <w:rPr>
          <w:rFonts w:cs="Arial"/>
          <w:lang w:val="fi-FI"/>
        </w:rPr>
        <w:t>Name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CA7194">
        <w:rPr>
          <w:rFonts w:cs="Arial"/>
          <w:b w:val="0"/>
          <w:bCs/>
          <w:lang w:val="fi-FI"/>
        </w:rPr>
        <w:t>Emad Farag</w:t>
      </w:r>
    </w:p>
    <w:p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 xml:space="preserve">E-mail </w:t>
      </w:r>
      <w:proofErr w:type="spellStart"/>
      <w:r w:rsidRPr="0063729D">
        <w:rPr>
          <w:rFonts w:cs="Arial"/>
          <w:lang w:val="fi-FI"/>
        </w:rPr>
        <w:t>Address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CA7194">
        <w:rPr>
          <w:rFonts w:cs="Arial"/>
          <w:b w:val="0"/>
          <w:bCs/>
          <w:lang w:val="fi-FI"/>
        </w:rPr>
        <w:t>Emad.Farag</w:t>
      </w:r>
      <w:r w:rsidRPr="0063729D">
        <w:rPr>
          <w:rFonts w:cs="Arial"/>
          <w:b w:val="0"/>
          <w:bCs/>
          <w:lang w:val="fi-FI"/>
        </w:rPr>
        <w:t>@nokia.com</w:t>
      </w:r>
    </w:p>
    <w:p w:rsidR="00842368" w:rsidRPr="0063729D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:rsidR="00842368" w:rsidRDefault="00842368" w:rsidP="00842368">
      <w:pPr>
        <w:rPr>
          <w:rFonts w:ascii="Arial" w:hAnsi="Arial" w:cs="Arial"/>
        </w:rPr>
      </w:pPr>
    </w:p>
    <w:p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879C1" w:rsidRPr="009879C1" w:rsidRDefault="009879C1" w:rsidP="009879C1">
      <w:pPr>
        <w:rPr>
          <w:rFonts w:ascii="Arial" w:hAnsi="Arial" w:cs="Arial"/>
        </w:rPr>
      </w:pPr>
      <w:r w:rsidRPr="009879C1">
        <w:rPr>
          <w:rFonts w:ascii="Arial" w:hAnsi="Arial" w:cs="Arial"/>
        </w:rPr>
        <w:t xml:space="preserve">RAN1 would like to thank RAN2 for its LS R2-1905304 (R1-1905845) related to 2-step RACH </w:t>
      </w:r>
      <w:proofErr w:type="spellStart"/>
      <w:r w:rsidRPr="009879C1">
        <w:rPr>
          <w:rFonts w:ascii="Arial" w:hAnsi="Arial" w:cs="Arial"/>
        </w:rPr>
        <w:t>MsgA</w:t>
      </w:r>
      <w:proofErr w:type="spellEnd"/>
      <w:r w:rsidRPr="009879C1">
        <w:rPr>
          <w:rFonts w:ascii="Arial" w:hAnsi="Arial" w:cs="Arial"/>
        </w:rPr>
        <w:t xml:space="preserve"> content size.</w:t>
      </w:r>
    </w:p>
    <w:p w:rsidR="00F0165D" w:rsidRDefault="00F0165D" w:rsidP="009879C1">
      <w:pPr>
        <w:rPr>
          <w:rFonts w:ascii="Arial" w:hAnsi="Arial" w:cs="Arial"/>
        </w:rPr>
      </w:pPr>
    </w:p>
    <w:p w:rsidR="009879C1" w:rsidRPr="009879C1" w:rsidRDefault="009879C1" w:rsidP="009879C1">
      <w:pPr>
        <w:rPr>
          <w:rFonts w:ascii="Arial" w:hAnsi="Arial" w:cs="Arial"/>
        </w:rPr>
      </w:pPr>
      <w:r w:rsidRPr="009879C1">
        <w:rPr>
          <w:rFonts w:ascii="Arial" w:hAnsi="Arial" w:cs="Arial"/>
        </w:rPr>
        <w:t xml:space="preserve">RAN1 is currently running simulations for the evaluation of the feasible payload size for </w:t>
      </w:r>
      <w:proofErr w:type="spellStart"/>
      <w:r w:rsidRPr="009879C1">
        <w:rPr>
          <w:rFonts w:ascii="Arial" w:hAnsi="Arial" w:cs="Arial"/>
        </w:rPr>
        <w:t>MsgA</w:t>
      </w:r>
      <w:proofErr w:type="spellEnd"/>
      <w:r w:rsidRPr="009879C1">
        <w:rPr>
          <w:rFonts w:ascii="Arial" w:hAnsi="Arial" w:cs="Arial"/>
        </w:rPr>
        <w:t>.</w:t>
      </w:r>
    </w:p>
    <w:p w:rsidR="00F0165D" w:rsidRDefault="00F0165D" w:rsidP="009879C1">
      <w:pPr>
        <w:rPr>
          <w:rFonts w:ascii="Arial" w:hAnsi="Arial" w:cs="Arial"/>
        </w:rPr>
      </w:pPr>
    </w:p>
    <w:p w:rsidR="001D3D01" w:rsidRDefault="00135139" w:rsidP="00842368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Furthermore, regarding power ramping for </w:t>
      </w:r>
      <w:proofErr w:type="spellStart"/>
      <w:r>
        <w:rPr>
          <w:rFonts w:ascii="Arial" w:hAnsi="Arial" w:cs="Arial"/>
          <w:lang w:val="en-US"/>
        </w:rPr>
        <w:t>MsgA</w:t>
      </w:r>
      <w:proofErr w:type="spellEnd"/>
      <w:r>
        <w:rPr>
          <w:rFonts w:ascii="Arial" w:hAnsi="Arial" w:cs="Arial"/>
          <w:lang w:val="en-US"/>
        </w:rPr>
        <w:t>, RAN1 has made several agreements in RAN1#96 and RAN1#96bis</w:t>
      </w:r>
      <w:r w:rsidR="004379F7">
        <w:rPr>
          <w:rFonts w:ascii="Arial" w:hAnsi="Arial" w:cs="Arial"/>
          <w:lang w:val="en-US"/>
        </w:rPr>
        <w:t xml:space="preserve"> that can be found in the chairman’s notes of the corresponding meetings</w:t>
      </w:r>
      <w:r>
        <w:rPr>
          <w:rFonts w:ascii="Arial" w:hAnsi="Arial" w:cs="Arial"/>
          <w:lang w:val="en-US"/>
        </w:rPr>
        <w:t xml:space="preserve">, in addition, RAN1 has concluded on </w:t>
      </w:r>
      <w:r w:rsidR="007D1D81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following</w:t>
      </w:r>
      <w:r w:rsidR="00D53D55">
        <w:rPr>
          <w:rFonts w:ascii="Arial" w:hAnsi="Arial" w:cs="Arial"/>
          <w:lang w:val="en-US"/>
        </w:rPr>
        <w:t xml:space="preserve"> during RAN1#97</w:t>
      </w:r>
      <w:r>
        <w:rPr>
          <w:rFonts w:ascii="Arial" w:hAnsi="Arial" w:cs="Arial"/>
          <w:lang w:val="en-US"/>
        </w:rPr>
        <w:t>:</w:t>
      </w:r>
    </w:p>
    <w:p w:rsidR="00D53D55" w:rsidRDefault="00D53D55" w:rsidP="00D53D55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</w:t>
      </w:r>
      <w:r w:rsidRPr="00D53D55">
        <w:rPr>
          <w:rFonts w:ascii="Arial" w:hAnsi="Arial" w:cs="Arial"/>
          <w:lang w:val="en-US"/>
        </w:rPr>
        <w:t xml:space="preserve">hen re-transmitting </w:t>
      </w:r>
      <w:proofErr w:type="spellStart"/>
      <w:r w:rsidRPr="00D53D55">
        <w:rPr>
          <w:rFonts w:ascii="Arial" w:hAnsi="Arial" w:cs="Arial"/>
          <w:lang w:val="en-US"/>
        </w:rPr>
        <w:t>MsgA</w:t>
      </w:r>
      <w:proofErr w:type="spellEnd"/>
      <w:r w:rsidRPr="00D53D55">
        <w:rPr>
          <w:rFonts w:ascii="Arial" w:hAnsi="Arial" w:cs="Arial"/>
          <w:lang w:val="en-US"/>
        </w:rPr>
        <w:t xml:space="preserve">, and if the </w:t>
      </w:r>
      <w:proofErr w:type="spellStart"/>
      <w:r w:rsidRPr="00D53D55">
        <w:rPr>
          <w:rFonts w:ascii="Arial" w:hAnsi="Arial" w:cs="Arial"/>
          <w:lang w:val="en-US"/>
        </w:rPr>
        <w:t>MsgA</w:t>
      </w:r>
      <w:proofErr w:type="spellEnd"/>
      <w:r w:rsidRPr="00D53D55">
        <w:rPr>
          <w:rFonts w:ascii="Arial" w:hAnsi="Arial" w:cs="Arial"/>
          <w:lang w:val="en-US"/>
        </w:rPr>
        <w:t xml:space="preserve"> PRACH is on a different spatial filter (beam) than the latest </w:t>
      </w:r>
      <w:proofErr w:type="spellStart"/>
      <w:r w:rsidRPr="00D53D55">
        <w:rPr>
          <w:rFonts w:ascii="Arial" w:hAnsi="Arial" w:cs="Arial"/>
          <w:lang w:val="en-US"/>
        </w:rPr>
        <w:t>MsgA</w:t>
      </w:r>
      <w:proofErr w:type="spellEnd"/>
      <w:r w:rsidRPr="00D53D55">
        <w:rPr>
          <w:rFonts w:ascii="Arial" w:hAnsi="Arial" w:cs="Arial"/>
          <w:lang w:val="en-US"/>
        </w:rPr>
        <w:t xml:space="preserve"> PRACH transmission, layer 1 notifies higher layer to suspend the power ramping counter of </w:t>
      </w:r>
      <w:proofErr w:type="spellStart"/>
      <w:r w:rsidRPr="00D53D55">
        <w:rPr>
          <w:rFonts w:ascii="Arial" w:hAnsi="Arial" w:cs="Arial"/>
          <w:lang w:val="en-US"/>
        </w:rPr>
        <w:t>MsgA</w:t>
      </w:r>
      <w:proofErr w:type="spellEnd"/>
      <w:r w:rsidRPr="00D53D55">
        <w:rPr>
          <w:rFonts w:ascii="Arial" w:hAnsi="Arial" w:cs="Arial"/>
          <w:lang w:val="en-US"/>
        </w:rPr>
        <w:t xml:space="preserve"> PRACH</w:t>
      </w:r>
      <w:r>
        <w:rPr>
          <w:rFonts w:ascii="Arial" w:hAnsi="Arial" w:cs="Arial"/>
          <w:lang w:val="en-US"/>
        </w:rPr>
        <w:t>.</w:t>
      </w:r>
    </w:p>
    <w:p w:rsidR="00D53D55" w:rsidRDefault="00D53D55" w:rsidP="00D53D55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Furthermore, </w:t>
      </w:r>
      <w:r w:rsidRPr="00D53D55">
        <w:rPr>
          <w:rFonts w:ascii="Arial" w:hAnsi="Arial" w:cs="Arial"/>
          <w:lang w:val="en-US"/>
        </w:rPr>
        <w:t xml:space="preserve">RAN1 discussed the suspension of power ramping counter when retransmitting </w:t>
      </w:r>
      <w:proofErr w:type="spellStart"/>
      <w:r w:rsidRPr="00D53D55">
        <w:rPr>
          <w:rFonts w:ascii="Arial" w:hAnsi="Arial" w:cs="Arial"/>
          <w:lang w:val="en-US"/>
        </w:rPr>
        <w:t>MsgA</w:t>
      </w:r>
      <w:proofErr w:type="spellEnd"/>
      <w:r w:rsidRPr="00D53D55">
        <w:rPr>
          <w:rFonts w:ascii="Arial" w:hAnsi="Arial" w:cs="Arial"/>
          <w:lang w:val="en-US"/>
        </w:rPr>
        <w:t xml:space="preserve">, and if </w:t>
      </w:r>
      <w:proofErr w:type="spellStart"/>
      <w:r w:rsidRPr="00D53D55">
        <w:rPr>
          <w:rFonts w:ascii="Arial" w:hAnsi="Arial" w:cs="Arial"/>
          <w:lang w:val="en-US"/>
        </w:rPr>
        <w:t>MsgA</w:t>
      </w:r>
      <w:proofErr w:type="spellEnd"/>
      <w:r w:rsidRPr="00D53D55">
        <w:rPr>
          <w:rFonts w:ascii="Arial" w:hAnsi="Arial" w:cs="Arial"/>
          <w:lang w:val="en-US"/>
        </w:rPr>
        <w:t xml:space="preserve"> preamble is associated with a different SSB than the latest </w:t>
      </w:r>
      <w:proofErr w:type="spellStart"/>
      <w:r w:rsidRPr="00D53D55">
        <w:rPr>
          <w:rFonts w:ascii="Arial" w:hAnsi="Arial" w:cs="Arial"/>
          <w:lang w:val="en-US"/>
        </w:rPr>
        <w:t>MsgA</w:t>
      </w:r>
      <w:proofErr w:type="spellEnd"/>
      <w:r w:rsidRPr="00D53D55">
        <w:rPr>
          <w:rFonts w:ascii="Arial" w:hAnsi="Arial" w:cs="Arial"/>
          <w:lang w:val="en-US"/>
        </w:rPr>
        <w:t xml:space="preserve"> preamble transmission. The suspension of the power ramping counter for this scenario in case of 4-step RACH is described in the RAN2 specifications. It is up to RAN2 to agree on a similar behavior for 2-step RACH.</w:t>
      </w:r>
    </w:p>
    <w:p w:rsidR="00F63EF7" w:rsidRPr="00F63EF7" w:rsidRDefault="00F63EF7" w:rsidP="00F63EF7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spacing w:after="160" w:line="259" w:lineRule="auto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63EF7">
        <w:rPr>
          <w:rFonts w:ascii="Arial" w:hAnsi="Arial" w:cs="Arial"/>
          <w:lang w:val="en-US"/>
        </w:rPr>
        <w:t xml:space="preserve">RAN1 has discussed and made some agreements </w:t>
      </w:r>
      <w:r w:rsidR="008F5C35">
        <w:rPr>
          <w:rFonts w:ascii="Arial" w:hAnsi="Arial" w:cs="Arial"/>
          <w:lang w:val="en-US"/>
        </w:rPr>
        <w:t>o</w:t>
      </w:r>
      <w:r w:rsidRPr="00F63EF7">
        <w:rPr>
          <w:rFonts w:ascii="Arial" w:hAnsi="Arial" w:cs="Arial"/>
          <w:lang w:val="en-US"/>
        </w:rPr>
        <w:t xml:space="preserve">n the </w:t>
      </w:r>
      <w:proofErr w:type="spellStart"/>
      <w:r w:rsidRPr="00F63EF7">
        <w:rPr>
          <w:rFonts w:ascii="Arial" w:hAnsi="Arial" w:cs="Arial"/>
          <w:lang w:val="en-US"/>
        </w:rPr>
        <w:t>MsgA</w:t>
      </w:r>
      <w:proofErr w:type="spellEnd"/>
      <w:r w:rsidRPr="00F63EF7">
        <w:rPr>
          <w:rFonts w:ascii="Arial" w:hAnsi="Arial" w:cs="Arial"/>
          <w:lang w:val="en-US"/>
        </w:rPr>
        <w:t xml:space="preserve"> PUSCH transmission</w:t>
      </w:r>
      <w:r w:rsidR="008F5C35">
        <w:rPr>
          <w:rFonts w:ascii="Arial" w:hAnsi="Arial" w:cs="Arial"/>
          <w:lang w:val="en-US"/>
        </w:rPr>
        <w:t xml:space="preserve"> power</w:t>
      </w:r>
      <w:r w:rsidRPr="00F63EF7">
        <w:rPr>
          <w:rFonts w:ascii="Arial" w:hAnsi="Arial" w:cs="Arial"/>
          <w:lang w:val="en-US"/>
        </w:rPr>
        <w:t xml:space="preserve">. </w:t>
      </w:r>
      <w:r w:rsidRPr="00F63EF7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During </w:t>
      </w:r>
      <w:proofErr w:type="spellStart"/>
      <w:r w:rsidRPr="00F63EF7">
        <w:rPr>
          <w:rFonts w:asciiTheme="minorHAnsi" w:eastAsiaTheme="minorHAnsi" w:hAnsiTheme="minorHAnsi" w:cstheme="minorBidi"/>
          <w:sz w:val="22"/>
          <w:szCs w:val="22"/>
          <w:lang w:val="en-US"/>
        </w:rPr>
        <w:t>MsgA</w:t>
      </w:r>
      <w:proofErr w:type="spellEnd"/>
      <w:r w:rsidRPr="00F63EF7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PUSCH retransmissions, the </w:t>
      </w:r>
      <w:proofErr w:type="spellStart"/>
      <w:r w:rsidRPr="00F63EF7">
        <w:rPr>
          <w:rFonts w:asciiTheme="minorHAnsi" w:eastAsiaTheme="minorHAnsi" w:hAnsiTheme="minorHAnsi" w:cstheme="minorBidi"/>
          <w:sz w:val="22"/>
          <w:szCs w:val="22"/>
          <w:lang w:val="en-US"/>
        </w:rPr>
        <w:t>MsgA</w:t>
      </w:r>
      <w:proofErr w:type="spellEnd"/>
      <w:r w:rsidRPr="00F63EF7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PUSCH Tx power in transmission instance </w:t>
      </w:r>
      <m:oMath>
        <m:r>
          <w:rPr>
            <w:rFonts w:ascii="Cambria Math" w:eastAsiaTheme="minorHAnsi" w:hAnsi="Cambria Math" w:cstheme="minorBidi"/>
            <w:sz w:val="22"/>
            <w:szCs w:val="22"/>
            <w:lang w:val="en-US"/>
          </w:rPr>
          <m:t>i</m:t>
        </m:r>
      </m:oMath>
      <w:r w:rsidRPr="00F63EF7">
        <w:rPr>
          <w:rFonts w:asciiTheme="minorHAnsi" w:eastAsiaTheme="minorEastAsia" w:hAnsiTheme="minorHAnsi" w:cstheme="minorBidi"/>
          <w:sz w:val="22"/>
          <w:szCs w:val="22"/>
          <w:lang w:val="en-US"/>
        </w:rPr>
        <w:t xml:space="preserve"> is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PUSCH</m:t>
            </m:r>
          </m:sub>
        </m:sSub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i</m:t>
            </m:r>
          </m:e>
        </m:d>
      </m:oMath>
      <w:r w:rsidRPr="00F63EF7">
        <w:rPr>
          <w:rFonts w:asciiTheme="minorHAnsi" w:eastAsiaTheme="minorEastAsia" w:hAnsiTheme="minorHAnsi" w:cstheme="minorBidi"/>
          <w:sz w:val="22"/>
          <w:szCs w:val="22"/>
          <w:lang w:val="en-US"/>
        </w:rPr>
        <w:t>, where</w:t>
      </w:r>
    </w:p>
    <w:p w:rsidR="00F63EF7" w:rsidRPr="009D5BEA" w:rsidRDefault="009736CA" w:rsidP="00F63EF7">
      <w:pPr>
        <w:spacing w:after="160" w:line="259" w:lineRule="auto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PUSCH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i</m:t>
              </m:r>
            </m:e>
          </m:d>
          <m:r>
            <w:rPr>
              <w:rFonts w:ascii="Cambria Math" w:eastAsiaTheme="minorEastAsia" w:hAnsi="Cambria Math" w:cstheme="minorBidi"/>
              <w:sz w:val="22"/>
              <w:szCs w:val="22"/>
              <w:lang w:val="en-US"/>
            </w:rPr>
            <m:t>=max</m:t>
          </m:r>
          <m:d>
            <m:dPr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CMAX</m:t>
                  </m:r>
                </m:sub>
              </m:sSub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,[MsgA]preambleReceivedTargetPower+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MsgA_PUSCH</m:t>
                  </m:r>
                </m:sub>
              </m:sSub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+10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μ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eastAsiaTheme="minorEastAsia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RB</m:t>
                      </m:r>
                    </m:sub>
                    <m:sup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PUSCH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EastAsia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i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+αPL(i)+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TF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i</m:t>
                  </m:r>
                </m:e>
              </m:d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rampup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i</m:t>
                  </m:r>
                </m:e>
              </m:d>
            </m:e>
          </m:d>
        </m:oMath>
      </m:oMathPara>
    </w:p>
    <w:p w:rsidR="00F63EF7" w:rsidRPr="00707C4E" w:rsidRDefault="009736CA" w:rsidP="00F63EF7">
      <w:pPr>
        <w:pStyle w:val="ListParagraph"/>
        <w:numPr>
          <w:ilvl w:val="0"/>
          <w:numId w:val="7"/>
        </w:numPr>
        <w:spacing w:after="160" w:line="259" w:lineRule="auto"/>
        <w:ind w:leftChars="0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val="en-US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MsgA_PUSCH</m:t>
            </m:r>
          </m:sub>
        </m:sSub>
      </m:oMath>
      <w:r w:rsidR="00F63EF7">
        <w:rPr>
          <w:rFonts w:asciiTheme="minorHAnsi" w:eastAsiaTheme="minorHAnsi" w:hAnsiTheme="minorHAnsi" w:cstheme="minorBidi"/>
          <w:color w:val="000000"/>
          <w:sz w:val="22"/>
          <w:szCs w:val="22"/>
          <w:lang w:val="en-US"/>
        </w:rPr>
        <w:t xml:space="preserve"> is </w:t>
      </w:r>
      <w:r w:rsidR="00F63EF7"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an offset relative to the preamble received target power </w:t>
      </w:r>
      <w:r w:rsidR="00F63EF7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that </w:t>
      </w:r>
      <w:r w:rsidR="00F63EF7"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>could be configured</w:t>
      </w:r>
      <w:r w:rsidR="00F63EF7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for 2-step RACH</w:t>
      </w:r>
      <w:r w:rsidR="00F63EF7"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>.</w:t>
      </w:r>
      <w:r w:rsidR="00F63EF7" w:rsidRPr="00707C4E">
        <w:rPr>
          <w:rFonts w:eastAsiaTheme="minorHAnsi" w:cstheme="minorBidi"/>
          <w:color w:val="000000"/>
          <w:kern w:val="24"/>
          <w:sz w:val="36"/>
          <w:szCs w:val="36"/>
          <w:lang w:val="en-US"/>
        </w:rPr>
        <w:t xml:space="preserve"> </w:t>
      </w:r>
      <w:r w:rsidR="00F63EF7"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>If the offset parameter is absent, the parameter delta_preamble_msg3 of 4-step RACH is used.</w:t>
      </w:r>
    </w:p>
    <w:p w:rsidR="00F63EF7" w:rsidRPr="000E42EA" w:rsidRDefault="00F63EF7" w:rsidP="00F63EF7">
      <w:pPr>
        <w:pStyle w:val="ListParagraph"/>
        <w:numPr>
          <w:ilvl w:val="0"/>
          <w:numId w:val="7"/>
        </w:numPr>
        <w:spacing w:after="160" w:line="259" w:lineRule="auto"/>
        <w:ind w:leftChars="0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highlight w:val="darkYellow"/>
          <w:lang w:val="en-US"/>
        </w:rPr>
        <w:t>[Working Assumption]</w:t>
      </w:r>
      <w:r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T</w:t>
      </w:r>
      <w:r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he power component from the transport </w:t>
      </w: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format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TF</m:t>
            </m:r>
          </m:sub>
        </m:sSub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i</m:t>
            </m:r>
          </m:e>
        </m:d>
      </m:oMath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is determined</w:t>
      </w:r>
      <w:r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based </w:t>
      </w: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on the same mechanism and the same parameter </w:t>
      </w:r>
      <w:proofErr w:type="spellStart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deltaMCS</w:t>
      </w:r>
      <w:proofErr w:type="spellEnd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of Rel-15 Msg3 for the current transmission instance.</w:t>
      </w:r>
    </w:p>
    <w:p w:rsidR="00F63EF7" w:rsidRPr="000E42EA" w:rsidRDefault="00F63EF7" w:rsidP="00F63EF7">
      <w:pPr>
        <w:pStyle w:val="ListParagraph"/>
        <w:numPr>
          <w:ilvl w:val="0"/>
          <w:numId w:val="7"/>
        </w:numPr>
        <w:spacing w:after="160" w:line="259" w:lineRule="auto"/>
        <w:ind w:leftChars="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lastRenderedPageBreak/>
        <w:t xml:space="preserve">The power component from pathloss compensation, </w:t>
      </w:r>
      <m:oMath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αPL</m:t>
        </m:r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i</m:t>
            </m:r>
          </m:e>
        </m:d>
      </m:oMath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, is determined by an alpha parameter, which is UE specific that is configured for 2-step separate from that of 4-step RACH. If the 2-step RACH alpha parameter is absent, the parameter msg3-alpha of 4-step RACH is used.</w:t>
      </w:r>
    </w:p>
    <w:p w:rsidR="00F63EF7" w:rsidRPr="000E42EA" w:rsidRDefault="00F63EF7" w:rsidP="00F63EF7">
      <w:pPr>
        <w:pStyle w:val="ListParagraph"/>
        <w:numPr>
          <w:ilvl w:val="1"/>
          <w:numId w:val="7"/>
        </w:numPr>
        <w:spacing w:after="160" w:line="259" w:lineRule="auto"/>
        <w:ind w:leftChars="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FFS: cell-specific </w:t>
      </w:r>
      <w:proofErr w:type="spellStart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MsgA</w:t>
      </w:r>
      <w:proofErr w:type="spellEnd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PUSCH alpha.</w:t>
      </w:r>
    </w:p>
    <w:p w:rsidR="00F63EF7" w:rsidRPr="000E42EA" w:rsidRDefault="00F63EF7" w:rsidP="00F63EF7">
      <w:pPr>
        <w:pStyle w:val="ListParagraph"/>
        <w:numPr>
          <w:ilvl w:val="0"/>
          <w:numId w:val="7"/>
        </w:numPr>
        <w:spacing w:after="160" w:line="259" w:lineRule="auto"/>
        <w:ind w:leftChars="0"/>
        <w:contextualSpacing/>
        <w:jc w:val="both"/>
        <w:rPr>
          <w:rFonts w:asciiTheme="minorHAnsi" w:eastAsiaTheme="minorHAnsi" w:hAnsiTheme="minorHAnsi" w:cs="Arial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="Arial"/>
          <w:sz w:val="22"/>
          <w:szCs w:val="22"/>
          <w:lang w:val="en-US"/>
        </w:rPr>
        <w:t xml:space="preserve">For the downlink pathloss estimate for </w:t>
      </w:r>
      <w:proofErr w:type="spellStart"/>
      <w:r w:rsidRPr="000E42EA">
        <w:rPr>
          <w:rFonts w:asciiTheme="minorHAnsi" w:eastAsiaTheme="minorHAnsi" w:hAnsiTheme="minorHAnsi" w:cs="Arial"/>
          <w:sz w:val="22"/>
          <w:szCs w:val="22"/>
          <w:lang w:val="en-US"/>
        </w:rPr>
        <w:t>MsgA</w:t>
      </w:r>
      <w:proofErr w:type="spellEnd"/>
      <w:r w:rsidRPr="000E42EA">
        <w:rPr>
          <w:rFonts w:asciiTheme="minorHAnsi" w:eastAsiaTheme="minorHAnsi" w:hAnsiTheme="minorHAnsi" w:cs="Arial"/>
          <w:sz w:val="22"/>
          <w:szCs w:val="22"/>
          <w:lang w:val="en-US"/>
        </w:rPr>
        <w:t xml:space="preserve"> PUSCH power control, the UE uses the same RS resource index as that used for the corresponding </w:t>
      </w:r>
      <w:proofErr w:type="spellStart"/>
      <w:r w:rsidRPr="000E42EA">
        <w:rPr>
          <w:rFonts w:asciiTheme="minorHAnsi" w:eastAsiaTheme="minorHAnsi" w:hAnsiTheme="minorHAnsi" w:cs="Arial"/>
          <w:sz w:val="22"/>
          <w:szCs w:val="22"/>
          <w:lang w:val="en-US"/>
        </w:rPr>
        <w:t>MsgA</w:t>
      </w:r>
      <w:proofErr w:type="spellEnd"/>
      <w:r w:rsidRPr="000E42EA">
        <w:rPr>
          <w:rFonts w:asciiTheme="minorHAnsi" w:eastAsiaTheme="minorHAnsi" w:hAnsiTheme="minorHAnsi" w:cs="Arial"/>
          <w:sz w:val="22"/>
          <w:szCs w:val="22"/>
          <w:lang w:val="en-US"/>
        </w:rPr>
        <w:t xml:space="preserve"> PRACH</w:t>
      </w:r>
    </w:p>
    <w:p w:rsidR="00F63EF7" w:rsidRPr="000E42EA" w:rsidRDefault="00F63EF7" w:rsidP="00F63EF7">
      <w:pPr>
        <w:pStyle w:val="ListParagraph"/>
        <w:numPr>
          <w:ilvl w:val="0"/>
          <w:numId w:val="7"/>
        </w:numPr>
        <w:spacing w:after="160" w:line="259" w:lineRule="auto"/>
        <w:ind w:leftChars="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The power ramping component is given by;</w:t>
      </w:r>
    </w:p>
    <w:p w:rsidR="00F63EF7" w:rsidRPr="000E42EA" w:rsidRDefault="009736CA" w:rsidP="00F63EF7">
      <w:pPr>
        <w:pStyle w:val="ListParagraph"/>
        <w:spacing w:after="160" w:line="259" w:lineRule="auto"/>
        <w:ind w:left="800"/>
        <w:rPr>
          <w:rFonts w:asciiTheme="minorHAnsi" w:eastAsiaTheme="minorHAnsi" w:hAnsiTheme="minorHAnsi" w:cstheme="minorBidi"/>
          <w:sz w:val="22"/>
          <w:szCs w:val="22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∆</m:t>
              </m:r>
            </m:e>
            <m:sub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rampup</m:t>
              </m:r>
            </m:sub>
          </m:sSub>
          <m:r>
            <w:rPr>
              <w:rFonts w:ascii="Cambria Math" w:eastAsiaTheme="minorEastAsia" w:hAnsi="Cambria Math" w:cstheme="minorBidi"/>
              <w:sz w:val="22"/>
              <w:szCs w:val="22"/>
              <w:lang w:val="en-US"/>
            </w:rPr>
            <m:t>(i)=min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max</m:t>
                  </m:r>
                  <m:d>
                    <m:dPr>
                      <m:ctrlPr>
                        <w:rPr>
                          <w:rFonts w:ascii="Cambria Math" w:eastAsiaTheme="minorEastAsia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0,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sz w:val="22"/>
                              <w:szCs w:val="22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sz w:val="22"/>
                              <w:szCs w:val="22"/>
                              <w:lang w:val="en-US"/>
                            </w:rPr>
                            <m:t>CMAX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sz w:val="22"/>
                                    <w:szCs w:val="22"/>
                                    <w:lang w:val="en-US"/>
                                  </w:rPr>
                                  <m:t>10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10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2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μ</m:t>
                                        </m:r>
                                      </m:sup>
                                    </m:sSup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RB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PUSCH</m:t>
                                        </m:r>
                                      </m:sup>
                                    </m:sSubSup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i</m:t>
                                        </m:r>
                                      </m:e>
                                    </m:d>
                                  </m:e>
                                </m:d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sz w:val="22"/>
                                    <w:szCs w:val="22"/>
                                    <w:lang w:val="en-US"/>
                                  </w:rPr>
                                  <m:t>+[MsgA]preambleReceivedTargetPower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sz w:val="22"/>
                                    <w:szCs w:val="22"/>
                                    <w:lang w:val="en-US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MsgA_PUSCH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 w:cstheme="minorBidi"/>
                                    <w:sz w:val="22"/>
                                    <w:szCs w:val="22"/>
                                    <w:lang w:val="en-US"/>
                                  </w:rPr>
                                  <m:t>+αPL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</m:d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+∆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TF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mr>
                          </m:m>
                        </m:e>
                      </m:d>
                    </m:e>
                  </m:d>
                </m:e>
              </m:d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rampuprequested</m:t>
                  </m:r>
                </m:sub>
              </m:sSub>
            </m:e>
          </m:d>
        </m:oMath>
      </m:oMathPara>
    </w:p>
    <w:p w:rsidR="00F63EF7" w:rsidRPr="000E42EA" w:rsidRDefault="00F63EF7" w:rsidP="00F63EF7">
      <w:pPr>
        <w:pStyle w:val="ListParagraph"/>
        <w:numPr>
          <w:ilvl w:val="1"/>
          <w:numId w:val="7"/>
        </w:numPr>
        <w:spacing w:after="160" w:line="259" w:lineRule="auto"/>
        <w:ind w:leftChars="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Where,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rampuprequested</m:t>
            </m:r>
          </m:sub>
        </m:sSub>
      </m:oMath>
      <w:r w:rsidRPr="000E42EA">
        <w:rPr>
          <w:rFonts w:asciiTheme="minorHAnsi" w:eastAsiaTheme="minorEastAsia" w:hAnsiTheme="minorHAnsi" w:cstheme="minorBidi"/>
          <w:sz w:val="22"/>
          <w:szCs w:val="22"/>
          <w:lang w:val="en-US"/>
        </w:rPr>
        <w:t xml:space="preserve"> is the requested ramp up from higher layers</w:t>
      </w:r>
    </w:p>
    <w:p w:rsidR="00F63EF7" w:rsidRPr="000E42EA" w:rsidRDefault="00F63EF7" w:rsidP="00F63EF7">
      <w:pPr>
        <w:pStyle w:val="ListParagraph"/>
        <w:numPr>
          <w:ilvl w:val="1"/>
          <w:numId w:val="7"/>
        </w:numPr>
        <w:spacing w:after="160" w:line="259" w:lineRule="auto"/>
        <w:ind w:leftChars="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US"/>
        </w:rPr>
        <w:t>RAN1 is studying the following alternatives with the aim of down selecting to one alternative:</w:t>
      </w:r>
    </w:p>
    <w:p w:rsidR="00F63EF7" w:rsidRPr="000E42EA" w:rsidRDefault="00F63EF7" w:rsidP="00F63EF7">
      <w:pPr>
        <w:pStyle w:val="ListParagraph"/>
        <w:numPr>
          <w:ilvl w:val="2"/>
          <w:numId w:val="7"/>
        </w:numPr>
        <w:spacing w:after="160" w:line="259" w:lineRule="auto"/>
        <w:ind w:leftChars="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Alt1: Same ramp up for </w:t>
      </w:r>
      <w:proofErr w:type="spellStart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MsgA</w:t>
      </w:r>
      <w:proofErr w:type="spellEnd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PUSCH and </w:t>
      </w:r>
      <w:proofErr w:type="spellStart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MsgA</w:t>
      </w:r>
      <w:proofErr w:type="spellEnd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PRACH</w:t>
      </w:r>
    </w:p>
    <w:p w:rsidR="00F63EF7" w:rsidRPr="000E42EA" w:rsidRDefault="00F63EF7" w:rsidP="00F63EF7">
      <w:pPr>
        <w:spacing w:after="160" w:line="259" w:lineRule="auto"/>
        <w:ind w:left="1420" w:firstLine="284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rampuprequested</m:t>
            </m:r>
          </m:sub>
        </m:sSub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=</m:t>
        </m:r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PREAMPLE_POWER_RAMPING_COUNTER-1</m:t>
            </m:r>
          </m:e>
        </m:d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×[MsgA]powerRampingStep</m:t>
        </m:r>
      </m:oMath>
    </w:p>
    <w:p w:rsidR="00F63EF7" w:rsidRPr="000E42EA" w:rsidRDefault="00F63EF7" w:rsidP="00F63EF7">
      <w:pPr>
        <w:pStyle w:val="ListParagraph"/>
        <w:numPr>
          <w:ilvl w:val="3"/>
          <w:numId w:val="7"/>
        </w:numPr>
        <w:spacing w:after="160" w:line="259" w:lineRule="auto"/>
        <w:ind w:leftChars="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EastAsia" w:hAnsiTheme="minorHAnsi" w:cstheme="minorBidi"/>
          <w:sz w:val="22"/>
          <w:szCs w:val="22"/>
          <w:lang w:val="en-US"/>
        </w:rPr>
        <w:t xml:space="preserve">FFS: same power ramping counters for 2-step RACH </w:t>
      </w:r>
      <w:proofErr w:type="spellStart"/>
      <w:r w:rsidRPr="000E42EA">
        <w:rPr>
          <w:rFonts w:asciiTheme="minorHAnsi" w:eastAsiaTheme="minorEastAsia" w:hAnsiTheme="minorHAnsi" w:cstheme="minorBidi"/>
          <w:sz w:val="22"/>
          <w:szCs w:val="22"/>
          <w:lang w:val="en-US"/>
        </w:rPr>
        <w:t>MsgA</w:t>
      </w:r>
      <w:proofErr w:type="spellEnd"/>
      <w:r w:rsidRPr="000E42EA">
        <w:rPr>
          <w:rFonts w:asciiTheme="minorHAnsi" w:eastAsiaTheme="minorEastAsia" w:hAnsiTheme="minorHAnsi" w:cstheme="minorBidi"/>
          <w:sz w:val="22"/>
          <w:szCs w:val="22"/>
          <w:lang w:val="en-US"/>
        </w:rPr>
        <w:t xml:space="preserve"> PRACH and 4-step RACH Msg1.</w:t>
      </w:r>
    </w:p>
    <w:p w:rsidR="00F63EF7" w:rsidRPr="000E42EA" w:rsidRDefault="00F63EF7" w:rsidP="00F63EF7">
      <w:pPr>
        <w:pStyle w:val="ListParagraph"/>
        <w:numPr>
          <w:ilvl w:val="2"/>
          <w:numId w:val="7"/>
        </w:numPr>
        <w:spacing w:after="160" w:line="259" w:lineRule="auto"/>
        <w:ind w:leftChars="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Alt 2: Separate ramp up for </w:t>
      </w:r>
      <w:proofErr w:type="spellStart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MsgA</w:t>
      </w:r>
      <w:proofErr w:type="spellEnd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PUSCH and </w:t>
      </w:r>
      <w:proofErr w:type="spellStart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MsgA</w:t>
      </w:r>
      <w:proofErr w:type="spellEnd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PRACH</w:t>
      </w:r>
      <w:r>
        <w:rPr>
          <w:rFonts w:asciiTheme="minorHAnsi" w:eastAsiaTheme="minorHAnsi" w:hAnsiTheme="minorHAnsi" w:cstheme="minorBidi"/>
          <w:sz w:val="22"/>
          <w:szCs w:val="22"/>
          <w:lang w:val="en-US"/>
        </w:rPr>
        <w:t>, with different counters</w:t>
      </w:r>
    </w:p>
    <w:p w:rsidR="00F63EF7" w:rsidRPr="000E42EA" w:rsidRDefault="00F63EF7" w:rsidP="00F63EF7">
      <w:pPr>
        <w:spacing w:after="160" w:line="259" w:lineRule="auto"/>
        <w:ind w:left="1420" w:firstLine="284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rampuprequested</m:t>
            </m:r>
          </m:sub>
        </m:sSub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=</m:t>
        </m:r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MSGAPUSCH_POWER_RAMPING_COUNTER-1</m:t>
            </m:r>
          </m:e>
        </m:d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×PUSCHpowerRampingStep</m:t>
        </m:r>
      </m:oMath>
    </w:p>
    <w:p w:rsidR="00F63EF7" w:rsidRPr="000E42EA" w:rsidRDefault="00F63EF7" w:rsidP="00F63EF7">
      <w:pPr>
        <w:pStyle w:val="ListParagraph"/>
        <w:numPr>
          <w:ilvl w:val="2"/>
          <w:numId w:val="7"/>
        </w:numPr>
        <w:spacing w:after="160" w:line="259" w:lineRule="auto"/>
        <w:ind w:leftChars="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EastAsia" w:hAnsiTheme="minorHAnsi" w:cstheme="minorBidi"/>
          <w:sz w:val="22"/>
          <w:szCs w:val="22"/>
          <w:lang w:val="en-US"/>
        </w:rPr>
        <w:t xml:space="preserve">Alt3: </w:t>
      </w: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Separate ramp up for </w:t>
      </w:r>
      <w:proofErr w:type="spellStart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MsgA</w:t>
      </w:r>
      <w:proofErr w:type="spellEnd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PUSCH and </w:t>
      </w:r>
      <w:proofErr w:type="spellStart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MsgA</w:t>
      </w:r>
      <w:proofErr w:type="spellEnd"/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PRACH</w:t>
      </w:r>
      <w:r>
        <w:rPr>
          <w:rFonts w:asciiTheme="minorHAnsi" w:eastAsiaTheme="minorHAnsi" w:hAnsiTheme="minorHAnsi" w:cstheme="minorBidi"/>
          <w:sz w:val="22"/>
          <w:szCs w:val="22"/>
          <w:lang w:val="en-US"/>
        </w:rPr>
        <w:t>, with the same counter</w:t>
      </w:r>
    </w:p>
    <w:p w:rsidR="00F63EF7" w:rsidRPr="000E42EA" w:rsidRDefault="00F63EF7" w:rsidP="00F63EF7">
      <w:pPr>
        <w:spacing w:after="160" w:line="259" w:lineRule="auto"/>
        <w:ind w:left="1420" w:firstLine="284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23BC3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rampuprequested</m:t>
            </m:r>
          </m:sub>
        </m:sSub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=</m:t>
        </m:r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PREAMBLE_POWER_RAMPING_COUNTER-1</m:t>
            </m:r>
          </m:e>
        </m:d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×PUSCHpowerRampingStep</m:t>
        </m:r>
      </m:oMath>
    </w:p>
    <w:p w:rsidR="00D53D55" w:rsidRDefault="00D53D55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:rsidR="00F63EF7" w:rsidRPr="007D1D81" w:rsidRDefault="00F63EF7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:rsidR="00842368" w:rsidRPr="009879C1" w:rsidRDefault="00842368" w:rsidP="0084236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9879C1" w:rsidRPr="009879C1">
        <w:rPr>
          <w:rFonts w:ascii="Arial" w:hAnsi="Arial" w:cs="Arial"/>
        </w:rPr>
        <w:t>RAN1 respectfully asks RAN</w:t>
      </w:r>
      <w:r w:rsidR="008F3BDE">
        <w:rPr>
          <w:rFonts w:ascii="Arial" w:hAnsi="Arial" w:cs="Arial"/>
        </w:rPr>
        <w:t>2</w:t>
      </w:r>
      <w:r w:rsidR="009879C1" w:rsidRPr="009879C1">
        <w:rPr>
          <w:rFonts w:ascii="Arial" w:hAnsi="Arial" w:cs="Arial"/>
        </w:rPr>
        <w:t xml:space="preserve"> to take the above power control agreements into account.</w:t>
      </w:r>
    </w:p>
    <w:p w:rsidR="00842368" w:rsidRDefault="00842368" w:rsidP="00842368">
      <w:pPr>
        <w:spacing w:after="120"/>
        <w:rPr>
          <w:rFonts w:ascii="Arial" w:hAnsi="Arial" w:cs="Arial"/>
          <w:b/>
        </w:rPr>
      </w:pPr>
    </w:p>
    <w:p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:rsidR="00842368" w:rsidRDefault="009879C1" w:rsidP="009879C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Meeting#98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  <w:t>26 – 30 August 2019</w:t>
      </w:r>
      <w:r w:rsidRPr="00F0165D">
        <w:rPr>
          <w:rFonts w:ascii="Arial" w:hAnsi="Arial" w:cs="Arial"/>
          <w:bCs/>
        </w:rPr>
        <w:tab/>
        <w:t>Prague, Czech Republic</w:t>
      </w:r>
    </w:p>
    <w:p w:rsidR="00042352" w:rsidRPr="00F0165D" w:rsidRDefault="00042352" w:rsidP="000423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Meeting#9</w:t>
      </w:r>
      <w:r>
        <w:rPr>
          <w:rFonts w:ascii="Arial" w:hAnsi="Arial" w:cs="Arial"/>
          <w:bCs/>
        </w:rPr>
        <w:t>8bis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  <w:t>1</w:t>
      </w:r>
      <w:r w:rsidR="008F3BDE">
        <w:rPr>
          <w:rFonts w:ascii="Arial" w:hAnsi="Arial" w:cs="Arial"/>
          <w:bCs/>
        </w:rPr>
        <w:t>4</w:t>
      </w:r>
      <w:r w:rsidRPr="00F0165D">
        <w:rPr>
          <w:rFonts w:ascii="Arial" w:hAnsi="Arial" w:cs="Arial"/>
          <w:bCs/>
        </w:rPr>
        <w:t xml:space="preserve"> – 1</w:t>
      </w:r>
      <w:r w:rsidR="008F3BDE">
        <w:rPr>
          <w:rFonts w:ascii="Arial" w:hAnsi="Arial" w:cs="Arial"/>
          <w:bCs/>
        </w:rPr>
        <w:t>8</w:t>
      </w:r>
      <w:r w:rsidRPr="00F0165D">
        <w:rPr>
          <w:rFonts w:ascii="Arial" w:hAnsi="Arial" w:cs="Arial"/>
          <w:bCs/>
        </w:rPr>
        <w:t xml:space="preserve"> </w:t>
      </w:r>
      <w:r w:rsidR="008F3BDE">
        <w:rPr>
          <w:rFonts w:ascii="Arial" w:hAnsi="Arial" w:cs="Arial"/>
          <w:bCs/>
        </w:rPr>
        <w:t>October</w:t>
      </w:r>
      <w:r w:rsidRPr="00F0165D">
        <w:rPr>
          <w:rFonts w:ascii="Arial" w:hAnsi="Arial" w:cs="Arial"/>
          <w:bCs/>
        </w:rPr>
        <w:t xml:space="preserve"> 2019</w:t>
      </w:r>
      <w:r w:rsidRPr="00F0165D">
        <w:rPr>
          <w:rFonts w:ascii="Arial" w:hAnsi="Arial" w:cs="Arial"/>
          <w:bCs/>
        </w:rPr>
        <w:tab/>
      </w:r>
      <w:r w:rsidR="004379F7">
        <w:rPr>
          <w:rFonts w:ascii="Arial" w:hAnsi="Arial" w:cs="Arial"/>
          <w:bCs/>
        </w:rPr>
        <w:t xml:space="preserve">TBD, </w:t>
      </w:r>
      <w:r w:rsidR="008F3BDE">
        <w:rPr>
          <w:rFonts w:ascii="Arial" w:hAnsi="Arial" w:cs="Arial"/>
          <w:bCs/>
        </w:rPr>
        <w:t>China</w:t>
      </w:r>
    </w:p>
    <w:p w:rsidR="00042352" w:rsidRPr="00F0165D" w:rsidRDefault="00042352" w:rsidP="00042352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142DE3" w:rsidRDefault="009736CA"/>
    <w:sectPr w:rsidR="00142DE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36CA" w:rsidRDefault="009736CA" w:rsidP="00842368">
      <w:r>
        <w:separator/>
      </w:r>
    </w:p>
  </w:endnote>
  <w:endnote w:type="continuationSeparator" w:id="0">
    <w:p w:rsidR="009736CA" w:rsidRDefault="009736CA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36CA" w:rsidRDefault="009736CA" w:rsidP="00842368">
      <w:r>
        <w:separator/>
      </w:r>
    </w:p>
  </w:footnote>
  <w:footnote w:type="continuationSeparator" w:id="0">
    <w:p w:rsidR="009736CA" w:rsidRDefault="009736CA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001D4"/>
    <w:multiLevelType w:val="hybridMultilevel"/>
    <w:tmpl w:val="830E5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043135"/>
    <w:multiLevelType w:val="hybridMultilevel"/>
    <w:tmpl w:val="9B56B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368"/>
    <w:rsid w:val="000247DC"/>
    <w:rsid w:val="00042352"/>
    <w:rsid w:val="00135139"/>
    <w:rsid w:val="001D3D01"/>
    <w:rsid w:val="00350E52"/>
    <w:rsid w:val="00436816"/>
    <w:rsid w:val="004379F7"/>
    <w:rsid w:val="004514D6"/>
    <w:rsid w:val="0046067F"/>
    <w:rsid w:val="004D75E2"/>
    <w:rsid w:val="005A3952"/>
    <w:rsid w:val="00672D53"/>
    <w:rsid w:val="007802DE"/>
    <w:rsid w:val="007D1D81"/>
    <w:rsid w:val="00802A81"/>
    <w:rsid w:val="00842368"/>
    <w:rsid w:val="008A1FD0"/>
    <w:rsid w:val="008F3BDE"/>
    <w:rsid w:val="008F5C35"/>
    <w:rsid w:val="00922C50"/>
    <w:rsid w:val="009736CA"/>
    <w:rsid w:val="009879C1"/>
    <w:rsid w:val="00A7208C"/>
    <w:rsid w:val="00AA2AEA"/>
    <w:rsid w:val="00AC0732"/>
    <w:rsid w:val="00AC1311"/>
    <w:rsid w:val="00B1474B"/>
    <w:rsid w:val="00B32C91"/>
    <w:rsid w:val="00B874AF"/>
    <w:rsid w:val="00CA7194"/>
    <w:rsid w:val="00D53D55"/>
    <w:rsid w:val="00E16FD5"/>
    <w:rsid w:val="00E47E8E"/>
    <w:rsid w:val="00E83D10"/>
    <w:rsid w:val="00EC6F5C"/>
    <w:rsid w:val="00F0165D"/>
    <w:rsid w:val="00F6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12CEE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F63E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Emad</cp:lastModifiedBy>
  <cp:revision>17</cp:revision>
  <dcterms:created xsi:type="dcterms:W3CDTF">2019-04-11T10:31:00Z</dcterms:created>
  <dcterms:modified xsi:type="dcterms:W3CDTF">2019-05-17T01:18:00Z</dcterms:modified>
</cp:coreProperties>
</file>